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29C1" w:rsidRPr="00D129C1" w:rsidRDefault="00D129C1" w:rsidP="00D129C1">
      <w:pPr>
        <w:spacing w:after="240" w:line="240" w:lineRule="auto"/>
        <w:textAlignment w:val="baseline"/>
        <w:outlineLvl w:val="0"/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</w:rPr>
      </w:pPr>
      <w:r w:rsidRPr="00D129C1">
        <w:rPr>
          <w:rFonts w:ascii="inherit" w:eastAsia="Times New Roman" w:hAnsi="inherit" w:cs="Times New Roman"/>
          <w:b/>
          <w:bCs/>
          <w:color w:val="3B4256"/>
          <w:kern w:val="36"/>
          <w:sz w:val="48"/>
          <w:szCs w:val="48"/>
          <w:lang w:eastAsia="ru-RU"/>
        </w:rPr>
        <w:t>Правила безопасного поведения на воде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купаться только в специально оборудованных местах;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нырять в незнакомых местах;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заплывать за буйки;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выплывать на судовой ход и не приближаться к судам;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устраивать игр в воде, связанных с захватами;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плавать на надувных матрасах или камерах;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использовать неисправные плавательные средства;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не купаться в нетрезвом виде.</w:t>
      </w:r>
    </w:p>
    <w:p w:rsidR="00D129C1" w:rsidRPr="00D129C1" w:rsidRDefault="00D129C1" w:rsidP="00D129C1">
      <w:pPr>
        <w:numPr>
          <w:ilvl w:val="0"/>
          <w:numId w:val="1"/>
        </w:numPr>
        <w:spacing w:after="120" w:line="383" w:lineRule="atLeast"/>
        <w:ind w:left="0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Безопасность купальщиков на стихийных пляжах, </w:t>
      </w: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увы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, никто гарантировать не может. Так что, если вы засобирались отдохнуть у водоема, достоинство которого лишь в том, что в нем есть вода, основательно обдумайте свое решение. Кто придет в случае беды Вам на помощь? Как правило, в таких случаях спасателям чаще приходится выполнять печальную процедуру извлечения из воды уже погибшего. Через 5-7 минут после того, как купальщик ушел под воду, трудно надеяться на успешную операцию по его поиску, тем более, когда он </w:t>
      </w:r>
      <w:proofErr w:type="spellStart"/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ле</w:t>
      </w:r>
      <w:proofErr w:type="spell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-жит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на илистом грунте на глубине 2-3 метров, а уж если на 10-12 метрах, тем более.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у пловца начинает сводить ногу, то необходимо на секунду погрузиться с головой в воду и, распрямив ногу, сильно рукой потянуть на себя ступню за большой палец. Кстати, на этот случай опытные пловцы имеют с собой прикрепленную к плавкам булавку. Один укол ее острым концом в сведенную судорогой мышцу освобождает от болезненных ощущений.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Одновременно с умением плавать, совершенно необходимо научиться и отдыхать в воде. Первый способ - лежа на спине. Спокойно расправив руки и ноги, закрыть глаза, лечь головой на воду и расслабиться, лишь слегка помогая себе удержаться в горизонтальном положении. Набрать в легкие воздуха, задержать и медленно выдохнуть.                 </w:t>
      </w: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br/>
        <w:t>Второй способ - сжавшись "поплавком". Вдохнуть, погрузить лицо в воду, обнять колени руками и прижать к телу, сдерживая выдох (</w:t>
      </w: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но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не </w:t>
      </w: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lastRenderedPageBreak/>
        <w:t>напрягаясь), медленно выдыхать в воду, а затем - опять быстрый вдох над водой и снова "поплавок". Если вы замерзли, надо делать неподвижную (статическую) гимнастику, по очереди напрягая руки и ноги.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spell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Иак</w:t>
      </w:r>
      <w:proofErr w:type="spell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, отдохнув, надо опять плыть к берегу. И опять отдыхать. Но ни в </w:t>
      </w: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ко-ем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случае не терять энергии на страх, теперь от Вашего самообладания зависит Ваше спасение. В конце концов, умеющий проплыть десять метров проплывет и сто, если будет отдыхать, да и человек все-таки легче воды.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Простейший прием ориентации под водой: во время даже неглубокого погружения (например, с маской) пловец нередко теряет правильное ощущение "верх-низ", причем часто об этом даже не догадывается.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Чтобы идти точно вверх, надо выпустить несколько пузырьков воздуха, а уж они покажут дорогу. Этот простейший прием спас жизнь не одному ныряльщику.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Научить плавать своего ребенка - обязанность, такая же, как научить переходить улицу. Уверенно держаться на воде ребенка можно научить за 5-7 дней, и это уже первый шаг к его безопасности.</w:t>
      </w:r>
    </w:p>
    <w:p w:rsidR="00D129C1" w:rsidRPr="00D129C1" w:rsidRDefault="00D129C1" w:rsidP="00D129C1">
      <w:pPr>
        <w:spacing w:after="300"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Что делать, если на ваших глазах тонет человек? Прежде </w:t>
      </w: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всего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дать себе секунду на размышление. Нет ли рядом спасательного средства? Им может быть все, что увеличит плавучесть человека и что вы в состоянии до него добросить. Спасательный круг или веревку можно бросить на 20-25 метров (с борта судна, за счет высоты - значительно дальше). Нет ли лодки? Можно ли позвать кого-то еще на помощь? Ободрив криком потерпевшего,  идете на помощь. </w:t>
      </w:r>
    </w:p>
    <w:p w:rsidR="00D129C1" w:rsidRPr="00D129C1" w:rsidRDefault="00D129C1" w:rsidP="00D129C1">
      <w:pPr>
        <w:spacing w:line="383" w:lineRule="atLeast"/>
        <w:textAlignment w:val="baseline"/>
        <w:rPr>
          <w:rFonts w:ascii="Arial" w:eastAsia="Times New Roman" w:hAnsi="Arial" w:cs="Arial"/>
          <w:color w:val="3B4256"/>
          <w:sz w:val="26"/>
          <w:szCs w:val="26"/>
          <w:lang w:eastAsia="ru-RU"/>
        </w:rPr>
      </w:pP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Если вы добираетесь до тонущего вплавь, надо максимально учитывать течение воды, ветер, расстояние до берега и т.д.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Приближаясь, старайтесь успокоить, ободрить выбившегося из сил пловца. Если это </w:t>
      </w:r>
      <w:proofErr w:type="gramStart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>удалось</w:t>
      </w:r>
      <w:proofErr w:type="gramEnd"/>
      <w:r w:rsidRPr="00D129C1">
        <w:rPr>
          <w:rFonts w:ascii="Arial" w:eastAsia="Times New Roman" w:hAnsi="Arial" w:cs="Arial"/>
          <w:color w:val="3B4256"/>
          <w:sz w:val="26"/>
          <w:szCs w:val="26"/>
          <w:lang w:eastAsia="ru-RU"/>
        </w:rPr>
        <w:t xml:space="preserve"> и он может контролировать свои действия, позвольте ему держаться за Ваши плечи. Если нет - обращаться с ним надо жестко и бесцеремонно. Некоторые инструкции рекомендуют даже оглушить утопающего, чтобы спасти его и свою жизнь.</w:t>
      </w:r>
    </w:p>
    <w:p w:rsidR="00975F10" w:rsidRDefault="00975F10"/>
    <w:p w:rsidR="00402E15" w:rsidRDefault="00402E15"/>
    <w:p w:rsidR="00402E15" w:rsidRDefault="00402E15"/>
    <w:tbl>
      <w:tblPr>
        <w:tblW w:w="16107" w:type="dxa"/>
        <w:tblCellSpacing w:w="0" w:type="dxa"/>
        <w:shd w:val="clear" w:color="auto" w:fill="F7F7F7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107"/>
      </w:tblGrid>
      <w:tr w:rsidR="00402E15" w:rsidTr="00402E15">
        <w:trPr>
          <w:trHeight w:val="31680"/>
          <w:tblCellSpacing w:w="0" w:type="dxa"/>
        </w:trPr>
        <w:tc>
          <w:tcPr>
            <w:tcW w:w="12432" w:type="dxa"/>
            <w:shd w:val="clear" w:color="auto" w:fill="F7F7F7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5810"/>
              <w:gridCol w:w="297"/>
            </w:tblGrid>
            <w:tr w:rsidR="00402E15">
              <w:trPr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75" w:type="dxa"/>
                    <w:left w:w="105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402E15" w:rsidRDefault="00402E15">
                  <w:pPr>
                    <w:pStyle w:val="1"/>
                    <w:spacing w:before="30" w:beforeAutospacing="0" w:after="30" w:afterAutospacing="0"/>
                    <w:ind w:left="30" w:right="30"/>
                    <w:rPr>
                      <w:color w:val="66737C"/>
                      <w:sz w:val="40"/>
                      <w:szCs w:val="40"/>
                    </w:rPr>
                  </w:pPr>
                  <w:r>
                    <w:rPr>
                      <w:color w:val="66737C"/>
                      <w:sz w:val="40"/>
                      <w:szCs w:val="40"/>
                    </w:rPr>
                    <w:lastRenderedPageBreak/>
                    <w:t>Сезонные опасности</w:t>
                  </w:r>
                </w:p>
              </w:tc>
            </w:tr>
            <w:tr w:rsidR="00402E15">
              <w:trPr>
                <w:trHeight w:val="31680"/>
                <w:tblCellSpacing w:w="0" w:type="dxa"/>
              </w:trPr>
              <w:tc>
                <w:tcPr>
                  <w:tcW w:w="12432" w:type="dxa"/>
                  <w:tcMar>
                    <w:top w:w="0" w:type="dxa"/>
                    <w:left w:w="300" w:type="dxa"/>
                    <w:bottom w:w="0" w:type="dxa"/>
                    <w:right w:w="150" w:type="dxa"/>
                  </w:tcMar>
                  <w:hideMark/>
                </w:tcPr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jc w:val="center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lastRenderedPageBreak/>
                    <w:t> </w:t>
                  </w:r>
                  <w:r>
                    <w:rPr>
                      <w:rStyle w:val="a4"/>
                      <w:color w:val="66737C"/>
                      <w:sz w:val="72"/>
                      <w:szCs w:val="72"/>
                    </w:rPr>
                    <w:t>ЛЕТО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rStyle w:val="a4"/>
                      <w:rFonts w:ascii="Arial" w:hAnsi="Arial" w:cs="Arial"/>
                      <w:color w:val="000000"/>
                      <w:sz w:val="20"/>
                      <w:szCs w:val="20"/>
                      <w:u w:val="single"/>
                      <w:shd w:val="clear" w:color="auto" w:fill="FFFFFF"/>
                    </w:rPr>
                    <w:t>ВСЕ О БЕЗОПАСНОСТИ: ПРАВИЛА ПОВЕДЕНИЯ НА ВОДЕ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Повышенную опасность для человека могут представлять водоемы: реки, озера, пруды, карьеры. Это особенно актуально в летний период. Большинство несчастных случаев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связаны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с купанием в не приспособленных для этого местах.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Чтобы этого избежать следует соблюдать ряд правил: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8" name="Рисунок 28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Купайтесь только в специально отведенных местах, на оборудованных пляжах, где в случае несчастного случая вы можете получить специализированную помощь спасателя.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Непроверенный водоем - водовороты, глубокие ямы, густые водоросли, холодные ключи, коряги, сильное течение, захламленное дно - может привести к травме, ныряние - к гибели.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7" name="Рисунок 27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купайтесь в состоянии алкогольного опьянения. Это основная причина гибели людей на воде.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6" name="Рисунок 26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подплывайте к близко идущим (стоящим на якоре, у причалов) судам, катерам, лодкам, плотам, не ныряйте под них - это опасно для жизни, вас может затянуть под днище, винты, ударить бортом, захлестнуть волной.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5" name="Рисунок 25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Соблюдайте правила пользования лодками и другими плавательными средствами: не перегружайте их, не раскачивайте, не прыгайте с них в воду. При необходимости залезть в лодку, делать это надо со стороны носа или кормы, чтобы не опрокинуть ее. Помните, что кто-то из 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находящихся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 xml:space="preserve"> в лодке может не уметь плавать.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4" name="Рисунок 24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пользуйтесь надувными матрацами, камерами, досками особенно при неумении плавать. Даже слабый ветер способен унести их далеко от берега.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3" name="Рисунок 23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Если не умеешь плавать, заходи в воду только по пояс.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2" name="Рисунок 22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7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заплывайте за буйки и другие ограждения, установленные в местах для купания. Они предупреждают: дальний заплыв - это переохлаждение, мышечное переутомление, судороги, гибель.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1" name="Рисунок 21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8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допускайте шалостей на воде, связанных с нырянием и захватом купающихся, не балуйтесь на воде, не пугайте других.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20" name="Рисунок 20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9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подавайте ложных сигналов бедствия.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0"/>
                      <w:szCs w:val="20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9" name="Рисунок 19" descr="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" descr="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Не купайтесь в одиночку в вечернее и ночное время суток. В темноте вы можете потерять ориентацию и заплыть слишком далеко от берега, вас могут не заметить с идущего судна, ночью простой испуг превращается в панический страх - первую причину утопления.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Друзья, помните, несоблюдение правил поведения на воде может привести к трагическому исходу! Хорошего вам и безопасного отдыха на пляжах и водоемах!</w:t>
                  </w:r>
                </w:p>
                <w:p w:rsidR="00402E15" w:rsidRDefault="00402E15" w:rsidP="00402E15">
                  <w:pPr>
                    <w:pStyle w:val="immsgmedia11976"/>
                    <w:shd w:val="clear" w:color="auto" w:fill="FFFFFF"/>
                    <w:spacing w:before="0" w:beforeAutospacing="0" w:after="150" w:afterAutospacing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8782050" cy="7423150"/>
                        <wp:effectExtent l="0" t="0" r="0" b="6350"/>
                        <wp:docPr id="18" name="Рисунок 18" descr="https://bkozinoschool20.edusite.ru/images/p64_gspa_kgtn8w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 descr="https://bkozinoschool20.edusite.ru/images/p64_gspa_kgtn8w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782050" cy="7423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immsgmedia11976"/>
                    <w:shd w:val="clear" w:color="auto" w:fill="FFFFFF"/>
                    <w:spacing w:before="0" w:beforeAutospacing="0" w:after="150" w:afterAutospacing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immsgmedia11976"/>
                    <w:shd w:val="clear" w:color="auto" w:fill="FFFFFF"/>
                    <w:spacing w:before="0" w:beforeAutospacing="0" w:after="150" w:afterAutospacing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noProof/>
                      <w:color w:val="66737C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8223250" cy="7499350"/>
                        <wp:effectExtent l="0" t="0" r="6350" b="6350"/>
                        <wp:docPr id="17" name="Рисунок 17" descr="https://bkozinoschool20.edusite.ru/images/p64_jwz9rj3ozn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" descr="https://bkozinoschool20.edusite.ru/images/p64_jwz9rj3ozn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223250" cy="74993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jc w:val="center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rStyle w:val="a4"/>
                      <w:color w:val="66737C"/>
                      <w:sz w:val="72"/>
                      <w:szCs w:val="72"/>
                      <w:u w:val="single"/>
                    </w:rPr>
                    <w:t>Зима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rStyle w:val="a4"/>
                      <w:color w:val="66737C"/>
                      <w:sz w:val="20"/>
                      <w:szCs w:val="20"/>
                      <w:u w:val="single"/>
                    </w:rPr>
                    <w:t>Безопасность на льду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noProof/>
                      <w:color w:val="66737C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6667500" cy="4140200"/>
                        <wp:effectExtent l="0" t="0" r="0" b="0"/>
                        <wp:docPr id="16" name="Рисунок 16" descr="https://bkozinoschool20.edusite.ru/images/p64_bezopasnost-nal-d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" descr="https://bkozinoschool20.edusite.ru/images/p64_bezopasnost-nal-d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0" cy="41402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noProof/>
                      <w:color w:val="66737C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6667500" cy="5003800"/>
                        <wp:effectExtent l="0" t="0" r="0" b="6350"/>
                        <wp:docPr id="15" name="Рисунок 15" descr="https://bkozinoschool20.edusite.ru/images/p64_pravilabezopasnogopovedeniyanal-d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" descr="https://bkozinoschool20.edusite.ru/images/p64_pravilabezopasnogopovedeniyanal-d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0" cy="5003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b/>
                      <w:bCs/>
                      <w:noProof/>
                      <w:color w:val="66737C"/>
                      <w:sz w:val="20"/>
                      <w:szCs w:val="20"/>
                    </w:rPr>
                    <w:lastRenderedPageBreak/>
                    <w:drawing>
                      <wp:inline distT="0" distB="0" distL="0" distR="0">
                        <wp:extent cx="6667500" cy="9201150"/>
                        <wp:effectExtent l="0" t="0" r="0" b="0"/>
                        <wp:docPr id="14" name="Рисунок 14" descr="https://bkozinoschool20.edusite.ru/images/p64_l-dtresnul-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" descr="https://bkozinoschool20.edusite.ru/images/p64_l-dtresnul-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0" cy="92011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rStyle w:val="a4"/>
                      <w:color w:val="66737C"/>
                      <w:sz w:val="20"/>
                      <w:szCs w:val="20"/>
                      <w:u w:val="single"/>
                    </w:rPr>
                    <w:t xml:space="preserve">Госавтоинспекция г. Н. Новгорода напоминает о безопасности зимних </w:t>
                  </w:r>
                  <w:proofErr w:type="gramStart"/>
                  <w:r>
                    <w:rPr>
                      <w:rStyle w:val="a4"/>
                      <w:color w:val="66737C"/>
                      <w:sz w:val="20"/>
                      <w:szCs w:val="20"/>
                      <w:u w:val="single"/>
                    </w:rPr>
                    <w:t>развлечений</w:t>
                  </w:r>
                  <w:proofErr w:type="gramEnd"/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Какая зима без катания на санках, а мягкие круглые «ватрушки» постепенно заменяют санки и ледянки. Кататься на них обожают не только дети, но и взрослые. Катания на «ватрушках» стали массовым любимым зимним развлечением детей и подростков.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Некоторые ребята выбирают крутые неизведанные склоны для зимних развлечений. На спуске, которых ждет опасность в виде ям, кочек, деревьев. Поскольку у «ватрушки», в силу её строения, скорость намного выше, чем у обычных санок, то затормозить на склонах почти нереально, к тому же есть вероятность, что она перевернётся или вылетит на проезжую часть. Зачастую такие спуски заканчиваются тяжелыми травмами или гибелью человека. Поэтому выбирать нужно проверенные спуски, лучше всего — специально оборудованные.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Сотрудники ГИБДД напоминают взрослым: самое важное правило, о котором порой забывают родители, дети не должны кататься с горок бесконтрольно. Отправляя детей погулять на горку, нельзя оставлять их без присмотра.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С недавних пор появилось новое развлечение – катание на «ватрушках», прикрепленных к автомашине. Такое экстремальное развлечение опасно для жизни. Опасность кроется в том, что человек не может управлять траекторией своего движения, любая преграда на его пути может оказаться фатальной, а при резком торможении автомобиля ватрушка может заскочить под сам автомобиль. Итог таких развлечений – летальный исход.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Госавтоинспекция г. Н. Новгорода предупреждает об опасности катания на тюбинге таким способом. За такие нарушения водителю в случае перевозки человека на тюбинге грозит штраф в размере 1000 рублей по части 2 статье 12.23 КоАП РФ «Нарушение правил перевозки людей». Человеку, старше 16 лет, находящемуся в тюбинге грозит штраф в размере 800 рублей по части 2 статье 12.29 КоАП РФ «Нарушение Правил дорожного движения пешеходом или иным лицом, участвующим в процессе дорожного движения». А в случае гибели человека водитель понесет уголовную ответственность.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Напоминаем, что в рамках профилактических мероприятий «Зимние каникулы» жители Нижнего Новгорода могут сообщать по телефону 428-04-05 о горках, съезды которых ведут на проезжую часть дорог. Поступившая от нижегородцев информация будет использована для устранения горок, катание на которых может закончиться трагедией.</w:t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</w:r>
                  <w:r>
                    <w:rPr>
                      <w:color w:val="66737C"/>
                      <w:sz w:val="20"/>
                      <w:szCs w:val="20"/>
                    </w:rPr>
                    <w:br/>
                    <w:t>Сотрудники нижегородской Госавтоинспекции поздравляют нижегородцев с наступающим новым годом, желают крепкого здоровья и безопасных дорог!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pagepostsizedthumbs"/>
                    <w:shd w:val="clear" w:color="auto" w:fill="FFFFFF"/>
                    <w:spacing w:before="0" w:beforeAutospacing="0" w:after="150" w:afterAutospacing="0"/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</w:pP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t> 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rStyle w:val="a4"/>
                      <w:rFonts w:ascii="Arial" w:hAnsi="Arial" w:cs="Arial"/>
                      <w:b w:val="0"/>
                      <w:bCs w:val="0"/>
                      <w:color w:val="000000"/>
                      <w:sz w:val="20"/>
                      <w:szCs w:val="20"/>
                      <w:shd w:val="clear" w:color="auto" w:fill="FFFFFF"/>
                    </w:rPr>
                    <w:t>Нижегородские медики напоминают о простых правилах безопасности на зимних дорогах: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3" name="Рисунок 13" descr="?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" descr="?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proofErr w:type="gramStart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Реже выходить на улицу в непогоду,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2" name="Рисунок 12" descr="?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" descr="?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Выбирать хорошо освещенный путь с наименьшей наледью или дорожки, посыпанные песком,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br/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1" name="Рисунок 11" descr="?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8" descr="?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Подошва обуви должна быть резиновой, рифленой на низком каблуке или без него,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noProof/>
                      <w:color w:val="000000"/>
                      <w:sz w:val="20"/>
                      <w:szCs w:val="20"/>
                      <w:shd w:val="clear" w:color="auto" w:fill="FFFFFF"/>
                    </w:rPr>
                    <w:drawing>
                      <wp:inline distT="0" distB="0" distL="0" distR="0">
                        <wp:extent cx="152400" cy="152400"/>
                        <wp:effectExtent l="0" t="0" r="0" b="0"/>
                        <wp:docPr id="10" name="Рисунок 10" descr="??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9" descr="??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52400" cy="152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Если вы все-таки упали и самостоятельно поднялись, а позже у вас появилась головная боль, тошнота, головокружение, боль в суставах, возникли отеки в местах ушиба - срочно обратитесь за медицинской помощью в поликлинику</w:t>
                  </w:r>
                  <w:proofErr w:type="gramEnd"/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.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  <w:t>Берегите себя и будьте осторожны!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br/>
                  </w:r>
                  <w:hyperlink r:id="rId14" w:history="1">
                    <w:r>
                      <w:rPr>
                        <w:rStyle w:val="a5"/>
                        <w:rFonts w:ascii="Arial" w:hAnsi="Arial" w:cs="Arial"/>
                        <w:b/>
                        <w:bCs/>
                        <w:color w:val="425169"/>
                        <w:sz w:val="20"/>
                        <w:szCs w:val="20"/>
                        <w:u w:val="none"/>
                        <w:shd w:val="clear" w:color="auto" w:fill="FFFFFF"/>
                      </w:rPr>
                      <w:t>#</w:t>
                    </w:r>
                    <w:proofErr w:type="spellStart"/>
                    <w:r>
                      <w:rPr>
                        <w:rStyle w:val="a5"/>
                        <w:rFonts w:ascii="Arial" w:hAnsi="Arial" w:cs="Arial"/>
                        <w:b/>
                        <w:bCs/>
                        <w:color w:val="425169"/>
                        <w:sz w:val="20"/>
                        <w:szCs w:val="20"/>
                        <w:u w:val="none"/>
                        <w:shd w:val="clear" w:color="auto" w:fill="FFFFFF"/>
                      </w:rPr>
                      <w:t>НижегородскаяОбласть</w:t>
                    </w:r>
                    <w:proofErr w:type="spellEnd"/>
                  </w:hyperlink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  <w:shd w:val="clear" w:color="auto" w:fill="FFFFFF"/>
                    </w:rPr>
                    <w:t> </w:t>
                  </w:r>
                  <w:hyperlink r:id="rId15" w:history="1">
                    <w:r>
                      <w:rPr>
                        <w:rStyle w:val="a5"/>
                        <w:rFonts w:ascii="Arial" w:hAnsi="Arial" w:cs="Arial"/>
                        <w:b/>
                        <w:bCs/>
                        <w:color w:val="425169"/>
                        <w:sz w:val="20"/>
                        <w:szCs w:val="20"/>
                        <w:u w:val="none"/>
                        <w:shd w:val="clear" w:color="auto" w:fill="FFFFFF"/>
                      </w:rPr>
                      <w:t>#регион52</w:t>
                    </w:r>
                  </w:hyperlink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0"/>
                      <w:szCs w:val="20"/>
                    </w:rPr>
                    <w:t> </w:t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3810000" cy="2667000"/>
                        <wp:effectExtent l="0" t="0" r="0" b="0"/>
                        <wp:docPr id="9" name="Рисунок 9" descr="https://bkozinoschool20.edusite.ru/images/p64_pamyatkauchashaimsya-pirotexnikagolol-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0" descr="https://bkozinoschool20.edusite.ru/images/p64_pamyatkauchashaimsya-pirotexnikagolol-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2667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3810000" cy="5384800"/>
                        <wp:effectExtent l="0" t="0" r="0" b="6350"/>
                        <wp:docPr id="8" name="Рисунок 8" descr="https://bkozinoschool20.edusite.ru/images/p64_pamyatkadlyaroditeleyvzimniekanikuly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1" descr="https://bkozinoschool20.edusite.ru/images/p64_pamyatkadlyaroditeleyvzimniekanikuly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0" cy="53848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6896100" cy="9753600"/>
                        <wp:effectExtent l="0" t="0" r="0" b="0"/>
                        <wp:docPr id="7" name="Рисунок 7" descr="https://bkozinoschool20.edusite.ru/images/p64_pamyatkauchashaimsyazimniekanikulyi-obshaay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2" descr="https://bkozinoschool20.edusite.ru/images/p64_pamyatkauchashaimsyazimniekanikulyi-obshaay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896100" cy="975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color w:val="66737C"/>
                      <w:sz w:val="27"/>
                      <w:szCs w:val="27"/>
                    </w:rPr>
                    <w:t>Выход на лед в период ледостава.</w:t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53600" cy="9740900"/>
                        <wp:effectExtent l="0" t="0" r="0" b="0"/>
                        <wp:docPr id="6" name="Рисунок 6" descr="https://bkozinoschool20.edusite.ru/images/p64_yfa5y2ax0_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3" descr="https://bkozinoschool20.edusite.ru/images/p64_yfa5y2ax0_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3600" cy="974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53600" cy="9740900"/>
                        <wp:effectExtent l="0" t="0" r="0" b="0"/>
                        <wp:docPr id="5" name="Рисунок 5" descr="https://bkozinoschool20.edusite.ru/images/p64_r7u5co-l8ha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4" descr="https://bkozinoschool20.edusite.ru/images/p64_r7u5co-l8ha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3600" cy="974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53600" cy="9740900"/>
                        <wp:effectExtent l="0" t="0" r="0" b="0"/>
                        <wp:docPr id="4" name="Рисунок 4" descr="https://bkozinoschool20.edusite.ru/images/p64_sb0cda3a7hu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5" descr="https://bkozinoschool20.edusite.ru/images/p64_sb0cda3a7hu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53600" cy="97409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40900" cy="9753600"/>
                        <wp:effectExtent l="0" t="0" r="0" b="0"/>
                        <wp:docPr id="3" name="Рисунок 3" descr="https://bkozinoschool20.edusite.ru/images/p64_qkeoa0qgtbi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6" descr="https://bkozinoschool20.edusite.ru/images/p64_qkeoa0qgtbi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40900" cy="975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02E15" w:rsidRDefault="00402E15" w:rsidP="00402E15">
                  <w:pPr>
                    <w:pStyle w:val="a3"/>
                    <w:spacing w:before="0" w:beforeAutospacing="0" w:after="150" w:afterAutospacing="0"/>
                    <w:rPr>
                      <w:color w:val="66737C"/>
                      <w:sz w:val="20"/>
                      <w:szCs w:val="20"/>
                    </w:rPr>
                  </w:pPr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40900" cy="9753600"/>
                        <wp:effectExtent l="0" t="0" r="0" b="0"/>
                        <wp:docPr id="2" name="Рисунок 2" descr="https://bkozinoschool20.edusite.ru/images/p64_g57l1zpgxq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7" descr="https://bkozinoschool20.edusite.ru/images/p64_g57l1zpgxq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40900" cy="975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Start w:id="0" w:name="_GoBack"/>
                  <w:bookmarkEnd w:id="0"/>
                  <w:r>
                    <w:rPr>
                      <w:noProof/>
                      <w:color w:val="66737C"/>
                      <w:sz w:val="27"/>
                      <w:szCs w:val="27"/>
                    </w:rPr>
                    <w:drawing>
                      <wp:inline distT="0" distB="0" distL="0" distR="0">
                        <wp:extent cx="9740900" cy="9753600"/>
                        <wp:effectExtent l="0" t="0" r="0" b="0"/>
                        <wp:docPr id="1" name="Рисунок 1" descr="https://bkozinoschool20.edusite.ru/images/p64_eozi1dqke1y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8" descr="https://bkozinoschool20.edusite.ru/images/p64_eozi1dqke1y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9740900" cy="9753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2E15" w:rsidRDefault="00402E1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02E15">
              <w:trPr>
                <w:tblCellSpacing w:w="0" w:type="dxa"/>
              </w:trPr>
              <w:tc>
                <w:tcPr>
                  <w:tcW w:w="2700" w:type="dxa"/>
                  <w:tcMar>
                    <w:top w:w="0" w:type="dxa"/>
                    <w:left w:w="0" w:type="dxa"/>
                    <w:bottom w:w="0" w:type="dxa"/>
                    <w:right w:w="225" w:type="dxa"/>
                  </w:tcMar>
                  <w:hideMark/>
                </w:tcPr>
                <w:tbl>
                  <w:tblPr>
                    <w:tblW w:w="0" w:type="auto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700"/>
                  </w:tblGrid>
                  <w:tr w:rsidR="00402E15">
                    <w:trPr>
                      <w:tblCellSpacing w:w="0" w:type="dxa"/>
                    </w:trPr>
                    <w:tc>
                      <w:tcPr>
                        <w:tcW w:w="2700" w:type="dxa"/>
                        <w:hideMark/>
                      </w:tcPr>
                      <w:p w:rsidR="00402E15" w:rsidRDefault="00402E15">
                        <w:pPr>
                          <w:rPr>
                            <w:sz w:val="20"/>
                            <w:szCs w:val="20"/>
                          </w:rPr>
                        </w:pPr>
                      </w:p>
                    </w:tc>
                  </w:tr>
                  <w:tr w:rsidR="00402E15">
                    <w:trPr>
                      <w:trHeight w:val="570"/>
                      <w:tblCellSpacing w:w="0" w:type="dxa"/>
                    </w:trPr>
                    <w:tc>
                      <w:tcPr>
                        <w:tcW w:w="0" w:type="auto"/>
                        <w:tcMar>
                          <w:top w:w="450" w:type="dxa"/>
                          <w:left w:w="120" w:type="dxa"/>
                          <w:bottom w:w="120" w:type="dxa"/>
                          <w:right w:w="120" w:type="dxa"/>
                        </w:tcMar>
                        <w:hideMark/>
                      </w:tcPr>
                      <w:p w:rsidR="00402E15" w:rsidRDefault="00402E15">
                        <w:pPr>
                          <w:rPr>
                            <w:color w:val="000000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 w:rsidR="00402E15" w:rsidRDefault="00402E15">
                  <w:pPr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02E15" w:rsidRDefault="00402E1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02E15">
              <w:trPr>
                <w:trHeight w:val="15"/>
                <w:tblCellSpacing w:w="0" w:type="dxa"/>
              </w:trPr>
              <w:tc>
                <w:tcPr>
                  <w:tcW w:w="0" w:type="auto"/>
                  <w:gridSpan w:val="2"/>
                  <w:tcMar>
                    <w:top w:w="45" w:type="dxa"/>
                    <w:left w:w="0" w:type="dxa"/>
                    <w:bottom w:w="45" w:type="dxa"/>
                    <w:right w:w="225" w:type="dxa"/>
                  </w:tcMar>
                  <w:vAlign w:val="bottom"/>
                  <w:hideMark/>
                </w:tcPr>
                <w:tbl>
                  <w:tblPr>
                    <w:tblW w:w="0" w:type="auto"/>
                    <w:jc w:val="right"/>
                    <w:tblCellSpacing w:w="0" w:type="dxa"/>
                    <w:tblCellMar>
                      <w:top w:w="40" w:type="dxa"/>
                      <w:left w:w="40" w:type="dxa"/>
                      <w:bottom w:w="40" w:type="dxa"/>
                      <w:right w:w="4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606"/>
                    <w:gridCol w:w="591"/>
                    <w:gridCol w:w="725"/>
                    <w:gridCol w:w="680"/>
                  </w:tblGrid>
                  <w:tr w:rsidR="00402E15">
                    <w:trPr>
                      <w:tblCellSpacing w:w="0" w:type="dxa"/>
                      <w:jc w:val="right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402E15" w:rsidRDefault="0032104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hyperlink r:id="rId25" w:tooltip="Пожарная безопасность" w:history="1">
                          <w:r w:rsidR="00402E15">
                            <w:rPr>
                              <w:rStyle w:val="a5"/>
                              <w:b/>
                              <w:bCs/>
                              <w:color w:val="425169"/>
                              <w:sz w:val="20"/>
                              <w:szCs w:val="20"/>
                              <w:u w:val="none"/>
                            </w:rPr>
                            <w:t>Назад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2E15" w:rsidRDefault="0032104C" w:rsidP="00402E15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hyperlink r:id="rId26" w:history="1">
                          <w:r w:rsidR="00402E15">
                            <w:rPr>
                              <w:rStyle w:val="a5"/>
                              <w:b/>
                              <w:bCs/>
                              <w:color w:val="425169"/>
                              <w:sz w:val="20"/>
                              <w:szCs w:val="20"/>
                              <w:u w:val="none"/>
                            </w:rPr>
                            <w:t>Вверх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2E15" w:rsidRDefault="0032104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hyperlink r:id="rId27" w:tooltip="Не оставляйте детей без присмотра!" w:history="1">
                          <w:r w:rsidR="00402E15">
                            <w:rPr>
                              <w:rStyle w:val="a5"/>
                              <w:b/>
                              <w:bCs/>
                              <w:color w:val="425169"/>
                              <w:sz w:val="20"/>
                              <w:szCs w:val="20"/>
                              <w:u w:val="none"/>
                            </w:rPr>
                            <w:t>Вперед</w:t>
                          </w:r>
                        </w:hyperlink>
                      </w:p>
                    </w:tc>
                    <w:tc>
                      <w:tcPr>
                        <w:tcW w:w="0" w:type="auto"/>
                        <w:vAlign w:val="center"/>
                        <w:hideMark/>
                      </w:tcPr>
                      <w:p w:rsidR="00402E15" w:rsidRDefault="0032104C">
                        <w:pPr>
                          <w:jc w:val="right"/>
                          <w:rPr>
                            <w:sz w:val="20"/>
                            <w:szCs w:val="20"/>
                          </w:rPr>
                        </w:pPr>
                        <w:hyperlink r:id="rId28" w:tgtFrame="_blank" w:history="1">
                          <w:r w:rsidR="00402E15">
                            <w:rPr>
                              <w:rStyle w:val="a5"/>
                              <w:b/>
                              <w:bCs/>
                              <w:color w:val="425169"/>
                              <w:sz w:val="20"/>
                              <w:szCs w:val="20"/>
                              <w:u w:val="none"/>
                            </w:rPr>
                            <w:t>Печать</w:t>
                          </w:r>
                        </w:hyperlink>
                      </w:p>
                    </w:tc>
                  </w:tr>
                </w:tbl>
                <w:p w:rsidR="00402E15" w:rsidRDefault="00402E15">
                  <w:pPr>
                    <w:spacing w:line="15" w:lineRule="atLeast"/>
                    <w:jc w:val="right"/>
                    <w:rPr>
                      <w:sz w:val="20"/>
                      <w:szCs w:val="20"/>
                    </w:rPr>
                  </w:pPr>
                </w:p>
              </w:tc>
            </w:tr>
          </w:tbl>
          <w:p w:rsidR="00402E15" w:rsidRDefault="00402E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02E15" w:rsidTr="00402E15">
        <w:trPr>
          <w:tblCellSpacing w:w="0" w:type="dxa"/>
        </w:trPr>
        <w:tc>
          <w:tcPr>
            <w:tcW w:w="0" w:type="auto"/>
            <w:tcBorders>
              <w:top w:val="single" w:sz="6" w:space="0" w:color="F5F5F5"/>
            </w:tcBorders>
            <w:shd w:val="clear" w:color="auto" w:fill="417BD8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6107"/>
            </w:tblGrid>
            <w:tr w:rsidR="00402E1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02E15" w:rsidRDefault="00402E1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02E15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402E15" w:rsidRDefault="00402E15">
                  <w:pPr>
                    <w:rPr>
                      <w:sz w:val="20"/>
                      <w:szCs w:val="20"/>
                    </w:rPr>
                  </w:pPr>
                </w:p>
              </w:tc>
            </w:tr>
            <w:tr w:rsidR="00402E15">
              <w:trPr>
                <w:trHeight w:val="150"/>
                <w:tblCellSpacing w:w="0" w:type="dxa"/>
              </w:trPr>
              <w:tc>
                <w:tcPr>
                  <w:tcW w:w="0" w:type="auto"/>
                  <w:tcMar>
                    <w:top w:w="0" w:type="dxa"/>
                    <w:left w:w="0" w:type="dxa"/>
                    <w:bottom w:w="90" w:type="dxa"/>
                    <w:right w:w="300" w:type="dxa"/>
                  </w:tcMar>
                  <w:vAlign w:val="center"/>
                  <w:hideMark/>
                </w:tcPr>
                <w:p w:rsidR="00402E15" w:rsidRPr="00402E15" w:rsidRDefault="00402E15" w:rsidP="00402E15">
                  <w:pPr>
                    <w:jc w:val="right"/>
                    <w:rPr>
                      <w:color w:val="FFFFFF"/>
                      <w:sz w:val="14"/>
                      <w:szCs w:val="14"/>
                    </w:rPr>
                  </w:pPr>
                  <w:r>
                    <w:rPr>
                      <w:color w:val="FFFFFF"/>
                      <w:sz w:val="14"/>
                      <w:szCs w:val="14"/>
                    </w:rPr>
                    <w:t>Дата последнего обновления страницы 21.06.2021</w:t>
                  </w:r>
                  <w:r>
                    <w:rPr>
                      <w:color w:val="FFFFFF"/>
                      <w:sz w:val="14"/>
                      <w:szCs w:val="14"/>
                    </w:rPr>
                    <w:br/>
                    <w:t>Сайт создан по технологии </w:t>
                  </w:r>
                  <w:r>
                    <w:rPr>
                      <w:rStyle w:val="cookiestext"/>
                      <w:rFonts w:ascii="Arial" w:hAnsi="Arial" w:cs="Arial"/>
                      <w:color w:val="FFFFFF"/>
                      <w:sz w:val="20"/>
                      <w:szCs w:val="20"/>
                    </w:rPr>
                    <w:t xml:space="preserve">на нашем </w:t>
                  </w:r>
                  <w:proofErr w:type="spellStart"/>
                  <w:r>
                    <w:rPr>
                      <w:rStyle w:val="cookiestext"/>
                      <w:rFonts w:ascii="Arial" w:hAnsi="Arial" w:cs="Arial"/>
                      <w:color w:val="FFFFFF"/>
                      <w:sz w:val="20"/>
                      <w:szCs w:val="20"/>
                    </w:rPr>
                    <w:t>сайте.</w:t>
                  </w:r>
                  <w:hyperlink r:id="rId29" w:history="1">
                    <w:r>
                      <w:rPr>
                        <w:rStyle w:val="a5"/>
                        <w:rFonts w:ascii="Arial" w:hAnsi="Arial" w:cs="Arial"/>
                        <w:b/>
                        <w:bCs/>
                        <w:color w:val="FFFFFF"/>
                        <w:sz w:val="18"/>
                        <w:szCs w:val="18"/>
                        <w:u w:val="none"/>
                        <w:bdr w:val="single" w:sz="6" w:space="2" w:color="FFFFFF" w:frame="1"/>
                      </w:rPr>
                      <w:t>OK</w:t>
                    </w:r>
                    <w:proofErr w:type="spellEnd"/>
                  </w:hyperlink>
                </w:p>
              </w:tc>
            </w:tr>
          </w:tbl>
          <w:p w:rsidR="00402E15" w:rsidRDefault="00402E1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402E15" w:rsidRDefault="00402E15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/>
    <w:p w:rsidR="0032104C" w:rsidRDefault="0032104C" w:rsidP="0032104C">
      <w:pPr>
        <w:pStyle w:val="1"/>
        <w:jc w:val="center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Что такое пожарная безопасность</w:t>
      </w:r>
    </w:p>
    <w:p w:rsidR="0032104C" w:rsidRDefault="0032104C" w:rsidP="0032104C">
      <w:pPr>
        <w:pStyle w:val="a3"/>
        <w:jc w:val="both"/>
        <w:rPr>
          <w:color w:val="000000"/>
          <w:sz w:val="26"/>
          <w:szCs w:val="26"/>
        </w:rPr>
      </w:pPr>
      <w:r>
        <w:rPr>
          <w:noProof/>
          <w:color w:val="000000"/>
          <w:sz w:val="26"/>
          <w:szCs w:val="26"/>
        </w:rPr>
        <w:drawing>
          <wp:inline distT="0" distB="0" distL="0" distR="0">
            <wp:extent cx="9525000" cy="6343650"/>
            <wp:effectExtent l="0" t="0" r="0" b="0"/>
            <wp:docPr id="29" name="Рисунок 29" descr="Что такое пожарная безопаснос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Что такое пожарная безопасность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0" cy="6343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/>
          <w:sz w:val="26"/>
          <w:szCs w:val="26"/>
        </w:rPr>
        <w:t>Пожарная безопасность – это комплекс мер и правил, которые направлены на защиту от возникновения пожароопасных ситуаций и, как следствие, возгорания и сопутствующего ущерба. Вопрос обеспечения пожарной безопасности строго регламентирован и относится к одним из важнейших функций государства.</w:t>
      </w:r>
    </w:p>
    <w:p w:rsidR="0032104C" w:rsidRDefault="0032104C" w:rsidP="0032104C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Ключевыми элементами системы, работающей на соблюдение установленных требований, являются органы государственной власти, а также местного самоуправления и различные фермерские хозяйства. Любые нарушения ведут к ответственности в соответствии с действующим законодательством. В зависимости от степени нарушения, граждане могут привлекаться как к административной, так и к уголовной ответственности.</w:t>
      </w:r>
    </w:p>
    <w:p w:rsidR="0032104C" w:rsidRDefault="0032104C" w:rsidP="0032104C">
      <w:pPr>
        <w:pStyle w:val="2"/>
        <w:jc w:val="both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lastRenderedPageBreak/>
        <w:t>Требования к пожарной безопасности</w:t>
      </w:r>
    </w:p>
    <w:p w:rsidR="0032104C" w:rsidRDefault="0032104C" w:rsidP="0032104C">
      <w:pPr>
        <w:pStyle w:val="a3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Чтобы избежать возникновения возгорания, важно обеспечить отсутствие контакта с горючими материалами. Если из-за особенностей выполняемых процессов полностью исключить вероятность возгорания не представляется возможным, в помещении в обязательном порядке устанавливаются необходимые средства защиты, в том числе пожарная сигнализация и аварийное отключение питания, которое осуществляется автоматически.</w:t>
      </w:r>
    </w:p>
    <w:p w:rsidR="0032104C" w:rsidRDefault="0032104C"/>
    <w:sectPr w:rsidR="003210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25C0644"/>
    <w:multiLevelType w:val="multilevel"/>
    <w:tmpl w:val="3C9E0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B97"/>
    <w:rsid w:val="00110B97"/>
    <w:rsid w:val="0032104C"/>
    <w:rsid w:val="00402E15"/>
    <w:rsid w:val="00975F10"/>
    <w:rsid w:val="00D12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E15"/>
    <w:rPr>
      <w:b/>
      <w:bCs/>
    </w:rPr>
  </w:style>
  <w:style w:type="paragraph" w:customStyle="1" w:styleId="immsgmedia11976">
    <w:name w:val="_im_msg_media11976"/>
    <w:basedOn w:val="a"/>
    <w:rsid w:val="0040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postsizedthumbs">
    <w:name w:val="page_post_sized_thumbs"/>
    <w:basedOn w:val="a"/>
    <w:rsid w:val="0040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2E15"/>
    <w:rPr>
      <w:color w:val="0000FF"/>
      <w:u w:val="single"/>
    </w:rPr>
  </w:style>
  <w:style w:type="character" w:customStyle="1" w:styleId="cookiestext">
    <w:name w:val="cookies_text"/>
    <w:basedOn w:val="a0"/>
    <w:rsid w:val="00402E15"/>
  </w:style>
  <w:style w:type="character" w:customStyle="1" w:styleId="button">
    <w:name w:val="button"/>
    <w:basedOn w:val="a0"/>
    <w:rsid w:val="00402E15"/>
  </w:style>
  <w:style w:type="paragraph" w:styleId="a6">
    <w:name w:val="Balloon Text"/>
    <w:basedOn w:val="a"/>
    <w:link w:val="a7"/>
    <w:uiPriority w:val="99"/>
    <w:semiHidden/>
    <w:unhideWhenUsed/>
    <w:rsid w:val="0040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E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21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D129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21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129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D129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02E15"/>
    <w:rPr>
      <w:b/>
      <w:bCs/>
    </w:rPr>
  </w:style>
  <w:style w:type="paragraph" w:customStyle="1" w:styleId="immsgmedia11976">
    <w:name w:val="_im_msg_media11976"/>
    <w:basedOn w:val="a"/>
    <w:rsid w:val="0040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agepostsizedthumbs">
    <w:name w:val="page_post_sized_thumbs"/>
    <w:basedOn w:val="a"/>
    <w:rsid w:val="00402E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402E15"/>
    <w:rPr>
      <w:color w:val="0000FF"/>
      <w:u w:val="single"/>
    </w:rPr>
  </w:style>
  <w:style w:type="character" w:customStyle="1" w:styleId="cookiestext">
    <w:name w:val="cookies_text"/>
    <w:basedOn w:val="a0"/>
    <w:rsid w:val="00402E15"/>
  </w:style>
  <w:style w:type="character" w:customStyle="1" w:styleId="button">
    <w:name w:val="button"/>
    <w:basedOn w:val="a0"/>
    <w:rsid w:val="00402E15"/>
  </w:style>
  <w:style w:type="paragraph" w:styleId="a6">
    <w:name w:val="Balloon Text"/>
    <w:basedOn w:val="a"/>
    <w:link w:val="a7"/>
    <w:uiPriority w:val="99"/>
    <w:semiHidden/>
    <w:unhideWhenUsed/>
    <w:rsid w:val="00402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02E15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32104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657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0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10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0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557875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308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50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977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6805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38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060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36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3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646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image" Target="media/image11.jpeg"/><Relationship Id="rId26" Type="http://schemas.openxmlformats.org/officeDocument/2006/relationships/hyperlink" Target="https://bkozinoschool20.edusite.ru/p64aa1.html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4.jpeg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17" Type="http://schemas.openxmlformats.org/officeDocument/2006/relationships/image" Target="media/image10.jpeg"/><Relationship Id="rId25" Type="http://schemas.openxmlformats.org/officeDocument/2006/relationships/hyperlink" Target="https://bkozinoschool20.edusite.ru/p63aa1.html" TargetMode="External"/><Relationship Id="rId2" Type="http://schemas.openxmlformats.org/officeDocument/2006/relationships/styles" Target="styles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hyperlink" Target="https://bkozinoschool20.edusite.ru/p64aa1.html" TargetMode="Externa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feed?section=search&amp;q=%23%D1%80%D0%B5%D0%B3%D0%B8%D0%BE%D0%BD52" TargetMode="External"/><Relationship Id="rId23" Type="http://schemas.openxmlformats.org/officeDocument/2006/relationships/image" Target="media/image16.jpeg"/><Relationship Id="rId28" Type="http://schemas.openxmlformats.org/officeDocument/2006/relationships/hyperlink" Target="https://bkozinoschool20.edusite.ru/p64aa1_pr.html" TargetMode="External"/><Relationship Id="rId10" Type="http://schemas.openxmlformats.org/officeDocument/2006/relationships/image" Target="media/image5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s://vk.com/feed?section=search&amp;q=%23%D0%9D%D0%B8%D0%B6%D0%B5%D0%B3%D0%BE%D1%80%D0%BE%D0%B4%D1%81%D0%BA%D0%B0%D1%8F%D0%9E%D0%B1%D0%BB%D0%B0%D1%81%D1%82%D1%8C" TargetMode="External"/><Relationship Id="rId22" Type="http://schemas.openxmlformats.org/officeDocument/2006/relationships/image" Target="media/image15.jpeg"/><Relationship Id="rId27" Type="http://schemas.openxmlformats.org/officeDocument/2006/relationships/hyperlink" Target="https://bkozinoschool20.edusite.ru/p65aa1.html" TargetMode="External"/><Relationship Id="rId30" Type="http://schemas.openxmlformats.org/officeDocument/2006/relationships/image" Target="media/image1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1649</Words>
  <Characters>9400</Characters>
  <Application>Microsoft Office Word</Application>
  <DocSecurity>0</DocSecurity>
  <Lines>78</Lines>
  <Paragraphs>22</Paragraphs>
  <ScaleCrop>false</ScaleCrop>
  <Company/>
  <LinksUpToDate>false</LinksUpToDate>
  <CharactersWithSpaces>11027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</cp:revision>
  <dcterms:created xsi:type="dcterms:W3CDTF">2025-02-24T07:04:00Z</dcterms:created>
  <dcterms:modified xsi:type="dcterms:W3CDTF">2025-02-24T07:17:00Z</dcterms:modified>
</cp:coreProperties>
</file>